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06D0F" w14:textId="2A30ECB3" w:rsidR="008610F5" w:rsidRPr="00BF2681" w:rsidRDefault="00A21C83" w:rsidP="003D6D6C">
      <w:pPr>
        <w:pStyle w:val="NoSpacing"/>
        <w:jc w:val="center"/>
        <w:rPr>
          <w:rFonts w:cstheme="minorHAnsi"/>
        </w:rPr>
      </w:pPr>
      <w:r w:rsidRPr="00BF2681">
        <w:rPr>
          <w:rFonts w:cstheme="minorHAnsi"/>
        </w:rPr>
        <w:t xml:space="preserve">Minutes of </w:t>
      </w:r>
      <w:r w:rsidR="00374FE1" w:rsidRPr="00BF2681">
        <w:rPr>
          <w:rFonts w:cstheme="minorHAnsi"/>
        </w:rPr>
        <w:t>Environmental Monitoring Coalition</w:t>
      </w:r>
    </w:p>
    <w:p w14:paraId="36D1F747" w14:textId="46A79A8F" w:rsidR="003D6D6C" w:rsidRPr="00BF2681" w:rsidRDefault="00386795" w:rsidP="003D6D6C">
      <w:pPr>
        <w:pStyle w:val="NoSpacing"/>
        <w:jc w:val="center"/>
        <w:rPr>
          <w:rFonts w:cstheme="minorHAnsi"/>
        </w:rPr>
      </w:pPr>
      <w:r>
        <w:rPr>
          <w:rFonts w:cstheme="minorHAnsi"/>
        </w:rPr>
        <w:t>October 26</w:t>
      </w:r>
      <w:r w:rsidR="00105F68" w:rsidRPr="00BF2681">
        <w:rPr>
          <w:rFonts w:cstheme="minorHAnsi"/>
        </w:rPr>
        <w:t>, 2020</w:t>
      </w:r>
    </w:p>
    <w:p w14:paraId="42E7F943" w14:textId="58525282" w:rsidR="003D6D6C" w:rsidRPr="00BF2681" w:rsidRDefault="003D6D6C" w:rsidP="003D6D6C">
      <w:pPr>
        <w:pStyle w:val="NoSpacing"/>
        <w:jc w:val="center"/>
        <w:rPr>
          <w:rFonts w:cstheme="minorHAnsi"/>
        </w:rPr>
      </w:pPr>
    </w:p>
    <w:p w14:paraId="1E2DC6FA" w14:textId="27B97FC6" w:rsidR="003D6D6C" w:rsidRPr="00BF2681" w:rsidRDefault="008478D6" w:rsidP="008478D6">
      <w:pPr>
        <w:rPr>
          <w:rFonts w:cstheme="minorHAnsi"/>
        </w:rPr>
      </w:pPr>
      <w:r w:rsidRPr="00BF2681">
        <w:rPr>
          <w:rFonts w:cstheme="minorHAnsi"/>
        </w:rPr>
        <w:t>1.  Roll call</w:t>
      </w:r>
      <w:r w:rsidR="00105F68" w:rsidRPr="00BF2681">
        <w:rPr>
          <w:rFonts w:cstheme="minorHAnsi"/>
        </w:rPr>
        <w:t xml:space="preserve"> and minutes</w:t>
      </w:r>
    </w:p>
    <w:p w14:paraId="65027D9D" w14:textId="77D35C78" w:rsidR="00542351" w:rsidRPr="00BF2681" w:rsidRDefault="008478D6" w:rsidP="00B94FA5">
      <w:pPr>
        <w:rPr>
          <w:rFonts w:cstheme="minorHAnsi"/>
        </w:rPr>
      </w:pPr>
      <w:r w:rsidRPr="00BF2681">
        <w:rPr>
          <w:rFonts w:cstheme="minorHAnsi"/>
        </w:rPr>
        <w:t>Jerry Parr called the meeting to order</w:t>
      </w:r>
      <w:r w:rsidR="00FC15A6" w:rsidRPr="00BF2681">
        <w:rPr>
          <w:rFonts w:cstheme="minorHAnsi"/>
        </w:rPr>
        <w:t xml:space="preserve">. </w:t>
      </w:r>
      <w:r w:rsidR="00B94FA5" w:rsidRPr="00BF2681">
        <w:rPr>
          <w:rFonts w:cstheme="minorHAnsi"/>
        </w:rPr>
        <w:t xml:space="preserve">Attendance is recorded in Attachment 1. </w:t>
      </w:r>
      <w:r w:rsidR="00105F68" w:rsidRPr="00BF2681">
        <w:rPr>
          <w:rFonts w:cstheme="minorHAnsi"/>
        </w:rPr>
        <w:t>Minutes from the last meeting were reviewed and accepted by acclamation</w:t>
      </w:r>
      <w:r w:rsidR="004A4B68">
        <w:rPr>
          <w:rFonts w:cstheme="minorHAnsi"/>
        </w:rPr>
        <w:t>.</w:t>
      </w:r>
      <w:r w:rsidR="007A2434" w:rsidRPr="00BF2681">
        <w:rPr>
          <w:rFonts w:cstheme="minorHAnsi"/>
        </w:rPr>
        <w:t xml:space="preserve"> </w:t>
      </w:r>
    </w:p>
    <w:p w14:paraId="20173BC5" w14:textId="721E50C2" w:rsidR="00542351" w:rsidRPr="00BF2681" w:rsidRDefault="0044227F" w:rsidP="00EA7D0E">
      <w:pPr>
        <w:pStyle w:val="NoSpacing"/>
        <w:rPr>
          <w:rFonts w:cstheme="minorHAnsi"/>
        </w:rPr>
      </w:pPr>
      <w:r w:rsidRPr="00BF2681">
        <w:rPr>
          <w:rFonts w:cstheme="minorHAnsi"/>
        </w:rPr>
        <w:t xml:space="preserve">2. </w:t>
      </w:r>
      <w:r w:rsidR="00386795">
        <w:rPr>
          <w:rFonts w:cstheme="minorHAnsi"/>
        </w:rPr>
        <w:t>EPA Efforts on Methods for Contaminants of Emerging Concern (CEC)</w:t>
      </w:r>
    </w:p>
    <w:p w14:paraId="5E494259" w14:textId="3B8347B2" w:rsidR="0044227F" w:rsidRPr="00BF2681" w:rsidRDefault="0044227F" w:rsidP="00EA7D0E">
      <w:pPr>
        <w:pStyle w:val="NoSpacing"/>
        <w:rPr>
          <w:rFonts w:cstheme="minorHAnsi"/>
        </w:rPr>
      </w:pPr>
    </w:p>
    <w:p w14:paraId="0A881809" w14:textId="5F3B4DA7" w:rsidR="002C5723" w:rsidRPr="00BF2681" w:rsidRDefault="00386795" w:rsidP="00EA7D0E">
      <w:pPr>
        <w:pStyle w:val="NoSpacing"/>
        <w:rPr>
          <w:rFonts w:cstheme="minorHAnsi"/>
        </w:rPr>
      </w:pPr>
      <w:r w:rsidRPr="00B33A5B">
        <w:rPr>
          <w:rFonts w:eastAsia="Times New Roman" w:cstheme="minorHAnsi"/>
        </w:rPr>
        <w:t xml:space="preserve">Chris </w:t>
      </w:r>
      <w:proofErr w:type="spellStart"/>
      <w:r w:rsidRPr="00B33A5B">
        <w:rPr>
          <w:rFonts w:eastAsia="Times New Roman" w:cstheme="minorHAnsi"/>
        </w:rPr>
        <w:t>Impellitteri</w:t>
      </w:r>
      <w:proofErr w:type="spellEnd"/>
      <w:r w:rsidRPr="00B33A5B">
        <w:rPr>
          <w:rFonts w:eastAsia="Times New Roman" w:cstheme="minorHAnsi"/>
        </w:rPr>
        <w:t xml:space="preserve"> from EPA ORD </w:t>
      </w:r>
      <w:r>
        <w:rPr>
          <w:rFonts w:eastAsia="Times New Roman" w:cstheme="minorHAnsi"/>
        </w:rPr>
        <w:t xml:space="preserve">joined the call </w:t>
      </w:r>
      <w:r w:rsidR="00BD3D52">
        <w:rPr>
          <w:rFonts w:eastAsia="Times New Roman" w:cstheme="minorHAnsi"/>
        </w:rPr>
        <w:t>to talk about</w:t>
      </w:r>
      <w:r w:rsidRPr="00B33A5B">
        <w:rPr>
          <w:rFonts w:eastAsia="Times New Roman" w:cstheme="minorHAnsi"/>
        </w:rPr>
        <w:t xml:space="preserve"> the National Defense Authorization Act which </w:t>
      </w:r>
      <w:r w:rsidR="00BD3D52">
        <w:rPr>
          <w:rFonts w:eastAsia="Times New Roman" w:cstheme="minorHAnsi"/>
        </w:rPr>
        <w:t>requires</w:t>
      </w:r>
      <w:r w:rsidRPr="00B33A5B">
        <w:rPr>
          <w:rFonts w:eastAsia="Times New Roman" w:cstheme="minorHAnsi"/>
        </w:rPr>
        <w:t xml:space="preserve"> multiple federal agencies to develop a workgroup to address CECs. One thing they are working on is developing a draft response from the EPA Administrator about what laboratory resources are available for CEC analyses, primarily in drinking water and drinking water sources. Chris </w:t>
      </w:r>
      <w:r w:rsidR="00F52DCF">
        <w:rPr>
          <w:rFonts w:eastAsia="Times New Roman" w:cstheme="minorHAnsi"/>
        </w:rPr>
        <w:t xml:space="preserve">needed advice from the EMC on how to identify state and commercial labs. Jerry offered </w:t>
      </w:r>
      <w:r w:rsidR="00BD3D52">
        <w:rPr>
          <w:rFonts w:eastAsia="Times New Roman" w:cstheme="minorHAnsi"/>
        </w:rPr>
        <w:t xml:space="preserve">to provide </w:t>
      </w:r>
      <w:r w:rsidR="00F52DCF">
        <w:rPr>
          <w:rFonts w:eastAsia="Times New Roman" w:cstheme="minorHAnsi"/>
        </w:rPr>
        <w:t>information on how to access</w:t>
      </w:r>
      <w:r>
        <w:rPr>
          <w:rFonts w:eastAsia="Times New Roman" w:cstheme="minorHAnsi"/>
        </w:rPr>
        <w:t xml:space="preserve"> TNI’s database of accredited labs</w:t>
      </w:r>
      <w:r w:rsidR="00F52DCF">
        <w:rPr>
          <w:rFonts w:eastAsia="Times New Roman" w:cstheme="minorHAnsi"/>
        </w:rPr>
        <w:t xml:space="preserve"> and a link. </w:t>
      </w:r>
      <w:r>
        <w:rPr>
          <w:rFonts w:eastAsia="Times New Roman" w:cstheme="minorHAnsi"/>
        </w:rPr>
        <w:t>EMC members indicated they would be willing to provide whatever technical support and assistance EPA needs. Chris expects a draft report to be available by the end of the year and would like feedback.</w:t>
      </w:r>
    </w:p>
    <w:p w14:paraId="5FA28571" w14:textId="77777777" w:rsidR="00386795" w:rsidRDefault="00386795" w:rsidP="00EA7D0E">
      <w:pPr>
        <w:pStyle w:val="NoSpacing"/>
        <w:rPr>
          <w:rFonts w:cstheme="minorHAnsi"/>
        </w:rPr>
      </w:pPr>
    </w:p>
    <w:p w14:paraId="37F49E50" w14:textId="100D0C6E" w:rsidR="00B94FA5" w:rsidRPr="00BF2681" w:rsidRDefault="00C14F06" w:rsidP="00EA7D0E">
      <w:pPr>
        <w:pStyle w:val="NoSpacing"/>
        <w:rPr>
          <w:rFonts w:cstheme="minorHAnsi"/>
        </w:rPr>
      </w:pPr>
      <w:r w:rsidRPr="00BF2681">
        <w:rPr>
          <w:rFonts w:cstheme="minorHAnsi"/>
        </w:rPr>
        <w:t xml:space="preserve">3. </w:t>
      </w:r>
      <w:r w:rsidR="002C5723">
        <w:rPr>
          <w:rFonts w:cstheme="minorHAnsi"/>
        </w:rPr>
        <w:t>Priority action items</w:t>
      </w:r>
    </w:p>
    <w:p w14:paraId="6372C497" w14:textId="44ECCCAA" w:rsidR="00FB41F0" w:rsidRPr="00BF2681" w:rsidRDefault="00FB41F0" w:rsidP="00EA7D0E">
      <w:pPr>
        <w:pStyle w:val="NoSpacing"/>
        <w:rPr>
          <w:rFonts w:cstheme="minorHAnsi"/>
        </w:rPr>
      </w:pPr>
    </w:p>
    <w:p w14:paraId="62E9765A" w14:textId="2C130A13" w:rsidR="00607C18" w:rsidRPr="00094E39" w:rsidRDefault="00F52DCF" w:rsidP="00F52DCF">
      <w:pPr>
        <w:pStyle w:val="NoSpacing"/>
        <w:numPr>
          <w:ilvl w:val="1"/>
          <w:numId w:val="6"/>
        </w:numPr>
        <w:rPr>
          <w:rFonts w:cstheme="minorHAnsi"/>
          <w:b/>
          <w:bCs/>
        </w:rPr>
      </w:pPr>
      <w:r w:rsidRPr="00094E39">
        <w:rPr>
          <w:rFonts w:cstheme="minorHAnsi"/>
          <w:b/>
          <w:bCs/>
        </w:rPr>
        <w:t xml:space="preserve">Follow up from call with Dan </w:t>
      </w:r>
      <w:proofErr w:type="spellStart"/>
      <w:r w:rsidRPr="00094E39">
        <w:rPr>
          <w:rFonts w:cstheme="minorHAnsi"/>
          <w:b/>
          <w:bCs/>
        </w:rPr>
        <w:t>Hautman</w:t>
      </w:r>
      <w:proofErr w:type="spellEnd"/>
    </w:p>
    <w:p w14:paraId="5D2328FD" w14:textId="77777777" w:rsidR="00D40E35" w:rsidRDefault="00F52DCF" w:rsidP="00276B18">
      <w:pPr>
        <w:pStyle w:val="ListParagraph"/>
        <w:widowControl w:val="0"/>
        <w:numPr>
          <w:ilvl w:val="2"/>
          <w:numId w:val="6"/>
        </w:numPr>
        <w:tabs>
          <w:tab w:val="left" w:pos="461"/>
        </w:tabs>
        <w:autoSpaceDE w:val="0"/>
        <w:autoSpaceDN w:val="0"/>
        <w:spacing w:before="117" w:after="120" w:line="256" w:lineRule="auto"/>
        <w:ind w:right="115"/>
        <w:rPr>
          <w:rFonts w:cstheme="minorHAnsi"/>
          <w:bCs/>
        </w:rPr>
      </w:pPr>
      <w:r w:rsidRPr="00D40E35">
        <w:rPr>
          <w:rFonts w:cstheme="minorHAnsi"/>
          <w:bCs/>
        </w:rPr>
        <w:t>IDOC Requirements</w:t>
      </w:r>
      <w:r w:rsidR="00D244D5" w:rsidRPr="00D40E35">
        <w:rPr>
          <w:rFonts w:cstheme="minorHAnsi"/>
          <w:bCs/>
        </w:rPr>
        <w:t xml:space="preserve"> – Jerry noted that Dan </w:t>
      </w:r>
      <w:proofErr w:type="spellStart"/>
      <w:r w:rsidR="00D244D5" w:rsidRPr="00D40E35">
        <w:rPr>
          <w:rFonts w:cstheme="minorHAnsi"/>
          <w:bCs/>
        </w:rPr>
        <w:t>Hautman</w:t>
      </w:r>
      <w:proofErr w:type="spellEnd"/>
      <w:r w:rsidR="00D244D5" w:rsidRPr="00D40E35">
        <w:rPr>
          <w:rFonts w:cstheme="minorHAnsi"/>
          <w:bCs/>
        </w:rPr>
        <w:t xml:space="preserve"> was receptive to guidance from EMC on this topic. We can possibly incorporate language from the TNI standard. If Dan agrees that our guidance is acceptable, then it can become policy. Jerry volunteered to do a first draft document and Mike Delaney volunteered to help. They will have a draft for discussion by the next call. </w:t>
      </w:r>
    </w:p>
    <w:p w14:paraId="68A449D7" w14:textId="0C09A7E5" w:rsidR="00D40E35" w:rsidRPr="00D40E35" w:rsidRDefault="00D244D5" w:rsidP="00276B18">
      <w:pPr>
        <w:pStyle w:val="ListParagraph"/>
        <w:widowControl w:val="0"/>
        <w:numPr>
          <w:ilvl w:val="2"/>
          <w:numId w:val="6"/>
        </w:numPr>
        <w:tabs>
          <w:tab w:val="left" w:pos="461"/>
        </w:tabs>
        <w:autoSpaceDE w:val="0"/>
        <w:autoSpaceDN w:val="0"/>
        <w:spacing w:before="117" w:after="120" w:line="256" w:lineRule="auto"/>
        <w:ind w:right="115"/>
        <w:rPr>
          <w:rFonts w:cstheme="minorHAnsi"/>
          <w:bCs/>
        </w:rPr>
      </w:pPr>
      <w:r w:rsidRPr="00D40E35">
        <w:rPr>
          <w:rFonts w:cstheme="minorHAnsi"/>
        </w:rPr>
        <w:t xml:space="preserve">ICPMS </w:t>
      </w:r>
      <w:r w:rsidR="00D40E35" w:rsidRPr="00D40E35">
        <w:rPr>
          <w:rFonts w:cstheme="minorHAnsi"/>
          <w:bCs/>
        </w:rPr>
        <w:t>reaction/collision cell technology for drinking water</w:t>
      </w:r>
      <w:r w:rsidR="00D40E35" w:rsidRPr="00D40E35">
        <w:rPr>
          <w:rFonts w:cstheme="minorHAnsi"/>
        </w:rPr>
        <w:t xml:space="preserve"> </w:t>
      </w:r>
      <w:r w:rsidRPr="00D40E35">
        <w:rPr>
          <w:rFonts w:cstheme="minorHAnsi"/>
        </w:rPr>
        <w:t xml:space="preserve">- </w:t>
      </w:r>
      <w:r w:rsidR="00D40E35" w:rsidRPr="00D40E35">
        <w:rPr>
          <w:rFonts w:cstheme="minorHAnsi"/>
          <w:bCs/>
        </w:rPr>
        <w:t xml:space="preserve">Dan reported last time that he has had </w:t>
      </w:r>
      <w:r w:rsidR="00BD3D52" w:rsidRPr="00D40E35">
        <w:rPr>
          <w:rFonts w:cstheme="minorHAnsi"/>
          <w:bCs/>
        </w:rPr>
        <w:t>several</w:t>
      </w:r>
      <w:r w:rsidR="00D40E35" w:rsidRPr="00D40E35">
        <w:rPr>
          <w:rFonts w:cstheme="minorHAnsi"/>
          <w:bCs/>
        </w:rPr>
        <w:t xml:space="preserve"> meetings with Jack </w:t>
      </w:r>
      <w:proofErr w:type="spellStart"/>
      <w:r w:rsidR="00D40E35" w:rsidRPr="00D40E35">
        <w:rPr>
          <w:rFonts w:cstheme="minorHAnsi"/>
          <w:bCs/>
        </w:rPr>
        <w:t>Kree</w:t>
      </w:r>
      <w:r w:rsidR="008D1570">
        <w:rPr>
          <w:rFonts w:cstheme="minorHAnsi"/>
          <w:bCs/>
        </w:rPr>
        <w:t>d</w:t>
      </w:r>
      <w:proofErr w:type="spellEnd"/>
      <w:r w:rsidR="00D40E35" w:rsidRPr="00D40E35">
        <w:rPr>
          <w:rFonts w:cstheme="minorHAnsi"/>
          <w:bCs/>
        </w:rPr>
        <w:t xml:space="preserve"> and his supervisor on this topic. They have some manuscripts to revise method 200.8. They are supposedly making headway, but Dan has not seen a draft method. They know it’s a priority, but they are working slowly. </w:t>
      </w:r>
      <w:r w:rsidR="00D40E35">
        <w:rPr>
          <w:rFonts w:cstheme="minorHAnsi"/>
          <w:bCs/>
        </w:rPr>
        <w:t xml:space="preserve">Jerry asked if EMC should send TNI’s language to Dan or just let EPA proceed. Richard Burrows said he believed that the TNI language is good for collision cell technology. There was discussion about whether to just write the language or try to incorporate into 200.8 and make a formal submission to EPA. </w:t>
      </w:r>
      <w:r w:rsidR="00BD3D52">
        <w:rPr>
          <w:rFonts w:cstheme="minorHAnsi"/>
          <w:bCs/>
        </w:rPr>
        <w:t>Or</w:t>
      </w:r>
      <w:r w:rsidR="00D40E35">
        <w:rPr>
          <w:rFonts w:cstheme="minorHAnsi"/>
          <w:bCs/>
        </w:rPr>
        <w:t xml:space="preserve"> we can write language to use with the TNI standard to indicate situations where collision cell is appropriate. Members agreed that we should let EP</w:t>
      </w:r>
      <w:bookmarkStart w:id="0" w:name="_GoBack"/>
      <w:bookmarkEnd w:id="0"/>
      <w:r w:rsidR="00D40E35">
        <w:rPr>
          <w:rFonts w:cstheme="minorHAnsi"/>
          <w:bCs/>
        </w:rPr>
        <w:t xml:space="preserve">A know what we are doing before we start. Jerry moved that we undertake to re-write 200.8 and </w:t>
      </w:r>
      <w:r w:rsidR="00143D3E">
        <w:rPr>
          <w:rFonts w:cstheme="minorHAnsi"/>
          <w:bCs/>
        </w:rPr>
        <w:t>incorporate</w:t>
      </w:r>
      <w:r w:rsidR="00D40E35">
        <w:rPr>
          <w:rFonts w:cstheme="minorHAnsi"/>
          <w:bCs/>
        </w:rPr>
        <w:t xml:space="preserve"> collision cell after the beginning of the calendar year. Judy seconded. All voted in favor.</w:t>
      </w:r>
      <w:r w:rsidR="008D1570">
        <w:rPr>
          <w:rFonts w:cstheme="minorHAnsi"/>
          <w:bCs/>
        </w:rPr>
        <w:t xml:space="preserve"> </w:t>
      </w:r>
    </w:p>
    <w:p w14:paraId="092F1E72" w14:textId="407B5DC0" w:rsidR="0066433D" w:rsidRPr="00094E39" w:rsidRDefault="00143D3E" w:rsidP="00AD2CE1">
      <w:pPr>
        <w:pStyle w:val="ListParagraph"/>
        <w:widowControl w:val="0"/>
        <w:numPr>
          <w:ilvl w:val="2"/>
          <w:numId w:val="6"/>
        </w:numPr>
        <w:tabs>
          <w:tab w:val="left" w:pos="461"/>
        </w:tabs>
        <w:autoSpaceDE w:val="0"/>
        <w:autoSpaceDN w:val="0"/>
        <w:spacing w:before="100" w:beforeAutospacing="1" w:after="100" w:afterAutospacing="1" w:line="240" w:lineRule="auto"/>
        <w:ind w:right="286"/>
        <w:rPr>
          <w:rFonts w:eastAsia="Times New Roman" w:cstheme="minorHAnsi"/>
        </w:rPr>
      </w:pPr>
      <w:r w:rsidRPr="0066433D">
        <w:rPr>
          <w:rFonts w:cstheme="minorHAnsi"/>
          <w:bCs/>
        </w:rPr>
        <w:t xml:space="preserve">MDL Issues – Dan </w:t>
      </w:r>
      <w:proofErr w:type="spellStart"/>
      <w:r w:rsidRPr="0066433D">
        <w:rPr>
          <w:rFonts w:cstheme="minorHAnsi"/>
          <w:bCs/>
        </w:rPr>
        <w:t>Hautman</w:t>
      </w:r>
      <w:proofErr w:type="spellEnd"/>
      <w:r w:rsidRPr="0066433D">
        <w:rPr>
          <w:rFonts w:cstheme="minorHAnsi"/>
          <w:bCs/>
        </w:rPr>
        <w:t xml:space="preserve"> indicated that EPA has not had much feedback on this memo. Since it has been two years since the memo came out, everyone has adapted. Judy and </w:t>
      </w:r>
      <w:r w:rsidR="00C94125">
        <w:rPr>
          <w:rFonts w:cstheme="minorHAnsi"/>
          <w:bCs/>
        </w:rPr>
        <w:t>R</w:t>
      </w:r>
      <w:r w:rsidRPr="0066433D">
        <w:rPr>
          <w:rFonts w:cstheme="minorHAnsi"/>
          <w:bCs/>
        </w:rPr>
        <w:t xml:space="preserve">ichard offered to poll their labs to see if this is still an issue that EMC needs to be involved in. </w:t>
      </w:r>
      <w:r w:rsidR="00BD3D52">
        <w:rPr>
          <w:rFonts w:cstheme="minorHAnsi"/>
          <w:bCs/>
        </w:rPr>
        <w:t>W</w:t>
      </w:r>
      <w:r w:rsidRPr="0066433D">
        <w:rPr>
          <w:rFonts w:cstheme="minorHAnsi"/>
          <w:bCs/>
        </w:rPr>
        <w:t>e can re-visit it later if necessary.</w:t>
      </w:r>
    </w:p>
    <w:p w14:paraId="1B58E93C" w14:textId="77777777" w:rsidR="00094E39" w:rsidRPr="0066433D" w:rsidRDefault="00094E39" w:rsidP="00094E39">
      <w:pPr>
        <w:pStyle w:val="ListParagraph"/>
        <w:widowControl w:val="0"/>
        <w:tabs>
          <w:tab w:val="left" w:pos="461"/>
        </w:tabs>
        <w:autoSpaceDE w:val="0"/>
        <w:autoSpaceDN w:val="0"/>
        <w:spacing w:before="100" w:beforeAutospacing="1" w:after="100" w:afterAutospacing="1" w:line="240" w:lineRule="auto"/>
        <w:ind w:left="2160" w:right="286"/>
        <w:rPr>
          <w:rFonts w:eastAsia="Times New Roman" w:cstheme="minorHAnsi"/>
        </w:rPr>
      </w:pPr>
    </w:p>
    <w:p w14:paraId="25BF8C8F" w14:textId="2600D66F" w:rsidR="0066433D" w:rsidRPr="0066433D" w:rsidRDefault="00CF380F" w:rsidP="0066433D">
      <w:pPr>
        <w:pStyle w:val="ListParagraph"/>
        <w:widowControl w:val="0"/>
        <w:numPr>
          <w:ilvl w:val="1"/>
          <w:numId w:val="6"/>
        </w:numPr>
        <w:tabs>
          <w:tab w:val="left" w:pos="461"/>
        </w:tabs>
        <w:autoSpaceDE w:val="0"/>
        <w:autoSpaceDN w:val="0"/>
        <w:spacing w:before="100" w:beforeAutospacing="1" w:after="100" w:afterAutospacing="1" w:line="240" w:lineRule="auto"/>
        <w:ind w:right="286"/>
        <w:rPr>
          <w:rFonts w:eastAsia="Times New Roman" w:cstheme="minorHAnsi"/>
        </w:rPr>
      </w:pPr>
      <w:r w:rsidRPr="0066433D">
        <w:rPr>
          <w:rFonts w:cstheme="minorHAnsi"/>
          <w:b/>
        </w:rPr>
        <w:lastRenderedPageBreak/>
        <w:t xml:space="preserve">User-Generated Mass Spec Library Acceptance Criteria. </w:t>
      </w:r>
      <w:r w:rsidR="00607C18" w:rsidRPr="0066433D">
        <w:rPr>
          <w:rFonts w:cstheme="minorHAnsi"/>
          <w:bCs/>
        </w:rPr>
        <w:t xml:space="preserve">Jerry </w:t>
      </w:r>
      <w:r w:rsidR="0066433D" w:rsidRPr="0066433D">
        <w:rPr>
          <w:rFonts w:cstheme="minorHAnsi"/>
          <w:bCs/>
        </w:rPr>
        <w:t xml:space="preserve">invited </w:t>
      </w:r>
      <w:r w:rsidR="00607C18" w:rsidRPr="0066433D">
        <w:rPr>
          <w:rFonts w:cstheme="minorHAnsi"/>
          <w:bCs/>
        </w:rPr>
        <w:t xml:space="preserve">Richard </w:t>
      </w:r>
      <w:r w:rsidR="00B44B58" w:rsidRPr="0066433D">
        <w:rPr>
          <w:rFonts w:cstheme="minorHAnsi"/>
          <w:bCs/>
        </w:rPr>
        <w:t>B</w:t>
      </w:r>
      <w:r w:rsidR="00607C18" w:rsidRPr="0066433D">
        <w:rPr>
          <w:rFonts w:cstheme="minorHAnsi"/>
          <w:bCs/>
        </w:rPr>
        <w:t xml:space="preserve">urrows </w:t>
      </w:r>
      <w:r w:rsidR="0066433D" w:rsidRPr="0066433D">
        <w:rPr>
          <w:rFonts w:cstheme="minorHAnsi"/>
          <w:bCs/>
        </w:rPr>
        <w:t xml:space="preserve">to join the call since he was </w:t>
      </w:r>
      <w:r w:rsidR="00607C18" w:rsidRPr="0066433D">
        <w:rPr>
          <w:rFonts w:cstheme="minorHAnsi"/>
          <w:bCs/>
        </w:rPr>
        <w:t xml:space="preserve">the person who first </w:t>
      </w:r>
      <w:r w:rsidR="00B44B58" w:rsidRPr="0066433D">
        <w:rPr>
          <w:rFonts w:cstheme="minorHAnsi"/>
          <w:bCs/>
        </w:rPr>
        <w:t>identified</w:t>
      </w:r>
      <w:r w:rsidR="00607C18" w:rsidRPr="0066433D">
        <w:rPr>
          <w:rFonts w:cstheme="minorHAnsi"/>
          <w:bCs/>
        </w:rPr>
        <w:t xml:space="preserve"> the issue</w:t>
      </w:r>
      <w:r w:rsidR="0066433D" w:rsidRPr="0066433D">
        <w:rPr>
          <w:rFonts w:cstheme="minorHAnsi"/>
          <w:bCs/>
        </w:rPr>
        <w:t xml:space="preserve">. </w:t>
      </w:r>
      <w:r w:rsidR="0066433D" w:rsidRPr="0066433D">
        <w:rPr>
          <w:rFonts w:eastAsia="Times New Roman" w:cstheme="minorHAnsi"/>
        </w:rPr>
        <w:t>Basically, the language in Method 8270E that addresses this issue needs to be improved. There are a couple of other things that could be straightened out in the qualitative identification section as well. Richard volunteered to draft a new section of this method.</w:t>
      </w:r>
    </w:p>
    <w:p w14:paraId="5B808DCA" w14:textId="4080054B" w:rsidR="00B44B58" w:rsidRPr="0066433D" w:rsidRDefault="00B44B58" w:rsidP="00D921AF">
      <w:pPr>
        <w:pStyle w:val="ListParagraph"/>
        <w:widowControl w:val="0"/>
        <w:tabs>
          <w:tab w:val="left" w:pos="461"/>
        </w:tabs>
        <w:autoSpaceDE w:val="0"/>
        <w:autoSpaceDN w:val="0"/>
        <w:spacing w:before="118" w:after="120" w:line="256" w:lineRule="auto"/>
        <w:ind w:left="1440" w:right="172"/>
        <w:rPr>
          <w:rFonts w:cstheme="minorHAnsi"/>
          <w:bCs/>
        </w:rPr>
      </w:pPr>
    </w:p>
    <w:p w14:paraId="43450861" w14:textId="5C3D54E6" w:rsidR="00B44B58" w:rsidRDefault="00CF380F" w:rsidP="00D5006F">
      <w:pPr>
        <w:pStyle w:val="ListParagraph"/>
        <w:widowControl w:val="0"/>
        <w:numPr>
          <w:ilvl w:val="1"/>
          <w:numId w:val="6"/>
        </w:numPr>
        <w:tabs>
          <w:tab w:val="left" w:pos="461"/>
        </w:tabs>
        <w:autoSpaceDE w:val="0"/>
        <w:autoSpaceDN w:val="0"/>
        <w:spacing w:before="117" w:after="120" w:line="256" w:lineRule="auto"/>
        <w:ind w:right="115"/>
        <w:rPr>
          <w:rFonts w:cstheme="minorHAnsi"/>
          <w:bCs/>
        </w:rPr>
      </w:pPr>
      <w:r w:rsidRPr="00094E39">
        <w:rPr>
          <w:rFonts w:cstheme="minorHAnsi"/>
          <w:b/>
        </w:rPr>
        <w:t xml:space="preserve">Acrolein and Acrylonitrile Preservation and </w:t>
      </w:r>
      <w:proofErr w:type="spellStart"/>
      <w:r w:rsidRPr="00094E39">
        <w:rPr>
          <w:rFonts w:cstheme="minorHAnsi"/>
          <w:b/>
        </w:rPr>
        <w:t>pH.</w:t>
      </w:r>
      <w:proofErr w:type="spellEnd"/>
      <w:r w:rsidRPr="00094E39">
        <w:rPr>
          <w:rFonts w:cstheme="minorHAnsi"/>
          <w:b/>
        </w:rPr>
        <w:t xml:space="preserve"> </w:t>
      </w:r>
      <w:bookmarkStart w:id="1" w:name="_Hlk50189563"/>
      <w:r w:rsidR="00B44B58" w:rsidRPr="00094E39">
        <w:rPr>
          <w:rFonts w:cstheme="minorHAnsi"/>
          <w:bCs/>
        </w:rPr>
        <w:t xml:space="preserve">David Friedman </w:t>
      </w:r>
      <w:bookmarkEnd w:id="1"/>
      <w:r w:rsidR="00094E39">
        <w:rPr>
          <w:rFonts w:cstheme="minorHAnsi"/>
          <w:bCs/>
        </w:rPr>
        <w:t>reported that the next steps on this project are to secure samples for analysis. There will be a meeting next week to finalize the plan.</w:t>
      </w:r>
    </w:p>
    <w:p w14:paraId="645D08BE" w14:textId="77777777" w:rsidR="00094E39" w:rsidRPr="00094E39" w:rsidRDefault="00094E39" w:rsidP="00094E39">
      <w:pPr>
        <w:pStyle w:val="ListParagraph"/>
        <w:rPr>
          <w:rFonts w:cstheme="minorHAnsi"/>
          <w:bCs/>
        </w:rPr>
      </w:pPr>
    </w:p>
    <w:p w14:paraId="1F32002C" w14:textId="7E2C3479" w:rsidR="00094E39" w:rsidRPr="00BD3D52" w:rsidRDefault="00CF380F" w:rsidP="0053637A">
      <w:pPr>
        <w:pStyle w:val="ListParagraph"/>
        <w:widowControl w:val="0"/>
        <w:numPr>
          <w:ilvl w:val="1"/>
          <w:numId w:val="6"/>
        </w:numPr>
        <w:tabs>
          <w:tab w:val="left" w:pos="461"/>
        </w:tabs>
        <w:autoSpaceDE w:val="0"/>
        <w:autoSpaceDN w:val="0"/>
        <w:spacing w:before="119" w:after="120" w:line="256" w:lineRule="auto"/>
        <w:ind w:right="231"/>
      </w:pPr>
      <w:r w:rsidRPr="00BD3D52">
        <w:rPr>
          <w:rFonts w:cstheme="minorHAnsi"/>
          <w:b/>
        </w:rPr>
        <w:t xml:space="preserve">Addressing Emerging Contaminants. </w:t>
      </w:r>
      <w:bookmarkStart w:id="2" w:name="_Hlk50189846"/>
      <w:r w:rsidR="00EE27D5" w:rsidRPr="00BD3D52">
        <w:rPr>
          <w:rFonts w:cstheme="minorHAnsi"/>
          <w:bCs/>
        </w:rPr>
        <w:t xml:space="preserve">Jerry </w:t>
      </w:r>
      <w:bookmarkEnd w:id="2"/>
      <w:r w:rsidR="00BD3D52">
        <w:rPr>
          <w:rFonts w:cstheme="minorHAnsi"/>
          <w:bCs/>
        </w:rPr>
        <w:t>suggested that this topic be postponed to the next meeting.</w:t>
      </w:r>
    </w:p>
    <w:p w14:paraId="1025EBA6" w14:textId="77777777" w:rsidR="00BD3D52" w:rsidRDefault="00BD3D52" w:rsidP="00BD3D52">
      <w:pPr>
        <w:pStyle w:val="ListParagraph"/>
      </w:pPr>
    </w:p>
    <w:p w14:paraId="00E5EF9C" w14:textId="7ABB604C" w:rsidR="00BD3D52" w:rsidRDefault="00BD3D52" w:rsidP="00BD3D52">
      <w:pPr>
        <w:widowControl w:val="0"/>
        <w:tabs>
          <w:tab w:val="left" w:pos="461"/>
        </w:tabs>
        <w:autoSpaceDE w:val="0"/>
        <w:autoSpaceDN w:val="0"/>
        <w:spacing w:before="119" w:after="120" w:line="256" w:lineRule="auto"/>
        <w:ind w:right="231"/>
      </w:pPr>
      <w:r>
        <w:t>4. New member</w:t>
      </w:r>
    </w:p>
    <w:p w14:paraId="016A2CAA" w14:textId="3FAEAB87" w:rsidR="00BD3D52" w:rsidRDefault="00BD3D52" w:rsidP="00BD3D52">
      <w:pPr>
        <w:widowControl w:val="0"/>
        <w:tabs>
          <w:tab w:val="left" w:pos="461"/>
        </w:tabs>
        <w:autoSpaceDE w:val="0"/>
        <w:autoSpaceDN w:val="0"/>
        <w:spacing w:before="119" w:after="120" w:line="256" w:lineRule="auto"/>
        <w:ind w:right="231"/>
      </w:pPr>
      <w:r>
        <w:t xml:space="preserve">Jerry proposed that </w:t>
      </w:r>
      <w:r w:rsidR="00C94125">
        <w:t>R</w:t>
      </w:r>
      <w:r>
        <w:t>ichard Burrows be added as a new member to the EMC. All current members agreed with this recommendation.</w:t>
      </w:r>
    </w:p>
    <w:p w14:paraId="775001E2" w14:textId="3CF85DC4" w:rsidR="0007283B" w:rsidRDefault="00EE27D5" w:rsidP="00EE27D5">
      <w:r>
        <w:t xml:space="preserve">5. </w:t>
      </w:r>
      <w:r w:rsidR="005872C9" w:rsidRPr="00EE27D5">
        <w:t xml:space="preserve">Next </w:t>
      </w:r>
      <w:r w:rsidR="00307817" w:rsidRPr="00EE27D5">
        <w:t>meeting</w:t>
      </w:r>
    </w:p>
    <w:p w14:paraId="4B5D2508" w14:textId="0673C7C0" w:rsidR="006E5074" w:rsidRPr="00BF2681" w:rsidRDefault="00736AF8" w:rsidP="00BD3D52">
      <w:pPr>
        <w:rPr>
          <w:rFonts w:cstheme="minorHAnsi"/>
        </w:rPr>
      </w:pPr>
      <w:r w:rsidRPr="00BF2681">
        <w:rPr>
          <w:rFonts w:cstheme="minorHAnsi"/>
        </w:rPr>
        <w:t xml:space="preserve">The next meeting is </w:t>
      </w:r>
      <w:r w:rsidR="00BD3D52">
        <w:rPr>
          <w:rFonts w:cstheme="minorHAnsi"/>
        </w:rPr>
        <w:t>November 23</w:t>
      </w:r>
      <w:r w:rsidR="00307817" w:rsidRPr="00BF2681">
        <w:rPr>
          <w:rFonts w:cstheme="minorHAnsi"/>
        </w:rPr>
        <w:t>,</w:t>
      </w:r>
      <w:r w:rsidR="00F26F26" w:rsidRPr="00BF2681">
        <w:rPr>
          <w:rFonts w:cstheme="minorHAnsi"/>
        </w:rPr>
        <w:t xml:space="preserve"> 2020, at </w:t>
      </w:r>
      <w:r w:rsidR="00BF2681">
        <w:rPr>
          <w:rFonts w:cstheme="minorHAnsi"/>
        </w:rPr>
        <w:t>2:00 pm</w:t>
      </w:r>
      <w:r w:rsidR="00F26F26" w:rsidRPr="00BF2681">
        <w:rPr>
          <w:rFonts w:cstheme="minorHAnsi"/>
        </w:rPr>
        <w:t xml:space="preserve"> </w:t>
      </w:r>
      <w:r w:rsidR="00BD3D52">
        <w:rPr>
          <w:rFonts w:cstheme="minorHAnsi"/>
        </w:rPr>
        <w:t>CENTRAL</w:t>
      </w:r>
      <w:r w:rsidR="00F26F26" w:rsidRPr="00BF2681">
        <w:rPr>
          <w:rFonts w:cstheme="minorHAnsi"/>
        </w:rPr>
        <w:t xml:space="preserve"> time.</w:t>
      </w:r>
    </w:p>
    <w:p w14:paraId="3DE07AEA" w14:textId="77777777" w:rsidR="00BF2681" w:rsidRDefault="00BF2681" w:rsidP="00693F26">
      <w:pPr>
        <w:pStyle w:val="NoSpacing"/>
        <w:jc w:val="center"/>
        <w:rPr>
          <w:rFonts w:cstheme="minorHAnsi"/>
        </w:rPr>
      </w:pPr>
    </w:p>
    <w:p w14:paraId="2B10159E" w14:textId="231A0A7E" w:rsidR="00693F26" w:rsidRPr="00BF2681" w:rsidRDefault="00693F26" w:rsidP="00693F26">
      <w:pPr>
        <w:pStyle w:val="NoSpacing"/>
        <w:jc w:val="center"/>
        <w:rPr>
          <w:rFonts w:cstheme="minorHAnsi"/>
        </w:rPr>
      </w:pPr>
    </w:p>
    <w:p w14:paraId="7190C8BA" w14:textId="77777777" w:rsidR="00C92701" w:rsidRPr="00BF2681" w:rsidRDefault="00C92701" w:rsidP="00C92701">
      <w:pPr>
        <w:pStyle w:val="NoSpacing"/>
        <w:jc w:val="center"/>
        <w:rPr>
          <w:rFonts w:cstheme="minorHAnsi"/>
        </w:rPr>
      </w:pPr>
      <w:r w:rsidRPr="00BF2681">
        <w:rPr>
          <w:rFonts w:cstheme="minorHAnsi"/>
        </w:rPr>
        <w:t>Attachment 1</w:t>
      </w:r>
    </w:p>
    <w:p w14:paraId="5A71848D" w14:textId="77777777" w:rsidR="00C92701" w:rsidRPr="00BF2681" w:rsidRDefault="00C92701" w:rsidP="00C92701">
      <w:pPr>
        <w:pStyle w:val="NoSpacing"/>
        <w:jc w:val="center"/>
        <w:rPr>
          <w:rFonts w:cstheme="minorHAnsi"/>
        </w:rPr>
      </w:pPr>
    </w:p>
    <w:p w14:paraId="4FF6EE29" w14:textId="77777777" w:rsidR="00C92701" w:rsidRPr="00BF2681" w:rsidRDefault="00C92701" w:rsidP="00C92701">
      <w:pPr>
        <w:pStyle w:val="NoSpacing"/>
        <w:jc w:val="center"/>
        <w:rPr>
          <w:rFonts w:cstheme="minorHAnsi"/>
        </w:rPr>
      </w:pPr>
    </w:p>
    <w:tbl>
      <w:tblPr>
        <w:tblStyle w:val="TableGrid"/>
        <w:tblW w:w="0" w:type="auto"/>
        <w:tblLook w:val="04A0" w:firstRow="1" w:lastRow="0" w:firstColumn="1" w:lastColumn="0" w:noHBand="0" w:noVBand="1"/>
      </w:tblPr>
      <w:tblGrid>
        <w:gridCol w:w="3116"/>
        <w:gridCol w:w="3899"/>
        <w:gridCol w:w="1980"/>
      </w:tblGrid>
      <w:tr w:rsidR="00C92701" w:rsidRPr="00BF2681" w14:paraId="5D92D255" w14:textId="77777777" w:rsidTr="00227DAC">
        <w:tc>
          <w:tcPr>
            <w:tcW w:w="3116" w:type="dxa"/>
          </w:tcPr>
          <w:p w14:paraId="4F1B8C09" w14:textId="77777777" w:rsidR="00C92701" w:rsidRPr="00BF2681" w:rsidRDefault="00C92701" w:rsidP="00227DAC">
            <w:pPr>
              <w:pStyle w:val="NoSpacing"/>
              <w:jc w:val="center"/>
              <w:rPr>
                <w:rFonts w:cstheme="minorHAnsi"/>
                <w:b/>
                <w:bCs/>
              </w:rPr>
            </w:pPr>
            <w:r w:rsidRPr="00BF2681">
              <w:rPr>
                <w:rFonts w:cstheme="minorHAnsi"/>
                <w:b/>
                <w:bCs/>
              </w:rPr>
              <w:t>Name</w:t>
            </w:r>
          </w:p>
        </w:tc>
        <w:tc>
          <w:tcPr>
            <w:tcW w:w="3899" w:type="dxa"/>
          </w:tcPr>
          <w:p w14:paraId="6ED819BF" w14:textId="77777777" w:rsidR="00C92701" w:rsidRPr="00BF2681" w:rsidRDefault="00C92701" w:rsidP="00227DAC">
            <w:pPr>
              <w:pStyle w:val="NoSpacing"/>
              <w:jc w:val="center"/>
              <w:rPr>
                <w:rFonts w:cstheme="minorHAnsi"/>
                <w:b/>
                <w:bCs/>
              </w:rPr>
            </w:pPr>
            <w:r w:rsidRPr="00BF2681">
              <w:rPr>
                <w:rFonts w:cstheme="minorHAnsi"/>
                <w:b/>
                <w:bCs/>
              </w:rPr>
              <w:t xml:space="preserve">Organization </w:t>
            </w:r>
          </w:p>
        </w:tc>
        <w:tc>
          <w:tcPr>
            <w:tcW w:w="1980" w:type="dxa"/>
          </w:tcPr>
          <w:p w14:paraId="7360A47A" w14:textId="77777777" w:rsidR="00C92701" w:rsidRPr="00BF2681" w:rsidRDefault="00C92701" w:rsidP="00227DAC">
            <w:pPr>
              <w:pStyle w:val="NoSpacing"/>
              <w:jc w:val="center"/>
              <w:rPr>
                <w:rFonts w:cstheme="minorHAnsi"/>
                <w:b/>
                <w:bCs/>
              </w:rPr>
            </w:pPr>
            <w:r w:rsidRPr="00BF2681">
              <w:rPr>
                <w:rFonts w:cstheme="minorHAnsi"/>
                <w:b/>
                <w:bCs/>
              </w:rPr>
              <w:t>Present/Absent</w:t>
            </w:r>
          </w:p>
        </w:tc>
      </w:tr>
      <w:tr w:rsidR="00C92701" w:rsidRPr="00BF2681" w14:paraId="7D8E281D" w14:textId="77777777" w:rsidTr="00227DAC">
        <w:tc>
          <w:tcPr>
            <w:tcW w:w="3116" w:type="dxa"/>
          </w:tcPr>
          <w:p w14:paraId="649BE403" w14:textId="77777777" w:rsidR="00C92701" w:rsidRPr="00BF2681" w:rsidRDefault="00C92701" w:rsidP="00227DAC">
            <w:pPr>
              <w:pStyle w:val="NoSpacing"/>
              <w:rPr>
                <w:rFonts w:cstheme="minorHAnsi"/>
              </w:rPr>
            </w:pPr>
            <w:r w:rsidRPr="00BF2681">
              <w:rPr>
                <w:rFonts w:cstheme="minorHAnsi"/>
              </w:rPr>
              <w:t>Jordan Adelson</w:t>
            </w:r>
          </w:p>
        </w:tc>
        <w:tc>
          <w:tcPr>
            <w:tcW w:w="3899" w:type="dxa"/>
          </w:tcPr>
          <w:p w14:paraId="4B873ED3" w14:textId="77777777" w:rsidR="00C92701" w:rsidRPr="00BF2681" w:rsidRDefault="00C92701" w:rsidP="00227DAC">
            <w:pPr>
              <w:pStyle w:val="NoSpacing"/>
              <w:rPr>
                <w:rFonts w:cstheme="minorHAnsi"/>
              </w:rPr>
            </w:pPr>
            <w:r w:rsidRPr="00BF2681">
              <w:rPr>
                <w:rFonts w:cstheme="minorHAnsi"/>
              </w:rPr>
              <w:t>US Navy</w:t>
            </w:r>
          </w:p>
        </w:tc>
        <w:tc>
          <w:tcPr>
            <w:tcW w:w="1980" w:type="dxa"/>
          </w:tcPr>
          <w:p w14:paraId="1E820889" w14:textId="579DE4AB" w:rsidR="00C92701" w:rsidRPr="00BF2681" w:rsidRDefault="00C92701" w:rsidP="004A4B68">
            <w:pPr>
              <w:pStyle w:val="NoSpacing"/>
              <w:rPr>
                <w:rFonts w:cstheme="minorHAnsi"/>
              </w:rPr>
            </w:pPr>
            <w:r>
              <w:rPr>
                <w:rFonts w:cstheme="minorHAnsi"/>
              </w:rPr>
              <w:t>Present</w:t>
            </w:r>
          </w:p>
        </w:tc>
      </w:tr>
      <w:tr w:rsidR="00C92701" w:rsidRPr="00BF2681" w14:paraId="5E0A8701" w14:textId="77777777" w:rsidTr="00227DAC">
        <w:tc>
          <w:tcPr>
            <w:tcW w:w="3116" w:type="dxa"/>
          </w:tcPr>
          <w:p w14:paraId="51A5D127" w14:textId="77777777" w:rsidR="00C92701" w:rsidRPr="00BF2681" w:rsidRDefault="00C92701" w:rsidP="00227DAC">
            <w:pPr>
              <w:pStyle w:val="NoSpacing"/>
              <w:rPr>
                <w:rFonts w:cstheme="minorHAnsi"/>
              </w:rPr>
            </w:pPr>
            <w:r w:rsidRPr="00BF2681">
              <w:rPr>
                <w:rFonts w:cstheme="minorHAnsi"/>
              </w:rPr>
              <w:t>Kristin Brown</w:t>
            </w:r>
          </w:p>
        </w:tc>
        <w:tc>
          <w:tcPr>
            <w:tcW w:w="3899" w:type="dxa"/>
          </w:tcPr>
          <w:p w14:paraId="61559F4E" w14:textId="77777777" w:rsidR="00C92701" w:rsidRPr="00BF2681" w:rsidRDefault="00C92701" w:rsidP="00227DAC">
            <w:pPr>
              <w:pStyle w:val="NoSpacing"/>
              <w:rPr>
                <w:rFonts w:cstheme="minorHAnsi"/>
              </w:rPr>
            </w:pPr>
            <w:r w:rsidRPr="00BF2681">
              <w:rPr>
                <w:rFonts w:cstheme="minorHAnsi"/>
              </w:rPr>
              <w:t xml:space="preserve">Utah </w:t>
            </w:r>
            <w:proofErr w:type="spellStart"/>
            <w:r w:rsidRPr="00BF2681">
              <w:rPr>
                <w:rFonts w:cstheme="minorHAnsi"/>
              </w:rPr>
              <w:t>DoH</w:t>
            </w:r>
            <w:proofErr w:type="spellEnd"/>
          </w:p>
        </w:tc>
        <w:tc>
          <w:tcPr>
            <w:tcW w:w="1980" w:type="dxa"/>
          </w:tcPr>
          <w:p w14:paraId="2CCD60E2" w14:textId="4777E7B9" w:rsidR="00C92701" w:rsidRPr="00BF2681" w:rsidRDefault="00C94125" w:rsidP="004A4B68">
            <w:pPr>
              <w:pStyle w:val="NoSpacing"/>
              <w:rPr>
                <w:rFonts w:cstheme="minorHAnsi"/>
              </w:rPr>
            </w:pPr>
            <w:r>
              <w:rPr>
                <w:rFonts w:cstheme="minorHAnsi"/>
              </w:rPr>
              <w:t>Absent</w:t>
            </w:r>
          </w:p>
        </w:tc>
      </w:tr>
      <w:tr w:rsidR="00C92701" w:rsidRPr="00BF2681" w14:paraId="5EBE300F" w14:textId="77777777" w:rsidTr="00227DAC">
        <w:tc>
          <w:tcPr>
            <w:tcW w:w="3116" w:type="dxa"/>
          </w:tcPr>
          <w:p w14:paraId="54EA2773" w14:textId="77777777" w:rsidR="00C92701" w:rsidRPr="00BF2681" w:rsidRDefault="00C92701" w:rsidP="00227DAC">
            <w:pPr>
              <w:pStyle w:val="NoSpacing"/>
              <w:rPr>
                <w:rFonts w:cstheme="minorHAnsi"/>
              </w:rPr>
            </w:pPr>
            <w:r w:rsidRPr="00BF2681">
              <w:rPr>
                <w:rFonts w:cstheme="minorHAnsi"/>
              </w:rPr>
              <w:t>Michael Delaney</w:t>
            </w:r>
          </w:p>
        </w:tc>
        <w:tc>
          <w:tcPr>
            <w:tcW w:w="3899" w:type="dxa"/>
          </w:tcPr>
          <w:p w14:paraId="35F84ACF" w14:textId="77777777" w:rsidR="00C92701" w:rsidRPr="00BF2681" w:rsidRDefault="00C92701" w:rsidP="00227DAC">
            <w:pPr>
              <w:pStyle w:val="NoSpacing"/>
              <w:rPr>
                <w:rFonts w:cstheme="minorHAnsi"/>
              </w:rPr>
            </w:pPr>
            <w:r w:rsidRPr="00BF2681">
              <w:rPr>
                <w:rFonts w:cstheme="minorHAnsi"/>
              </w:rPr>
              <w:t>MRWA (retired)</w:t>
            </w:r>
          </w:p>
        </w:tc>
        <w:tc>
          <w:tcPr>
            <w:tcW w:w="1980" w:type="dxa"/>
          </w:tcPr>
          <w:p w14:paraId="115AAD7C" w14:textId="2AB3DCCD" w:rsidR="00C92701" w:rsidRPr="00BF2681" w:rsidRDefault="00C94125" w:rsidP="004A4B68">
            <w:pPr>
              <w:pStyle w:val="NoSpacing"/>
              <w:rPr>
                <w:rFonts w:cstheme="minorHAnsi"/>
              </w:rPr>
            </w:pPr>
            <w:r>
              <w:rPr>
                <w:rFonts w:cstheme="minorHAnsi"/>
              </w:rPr>
              <w:t xml:space="preserve">Present </w:t>
            </w:r>
          </w:p>
        </w:tc>
      </w:tr>
      <w:tr w:rsidR="00C92701" w:rsidRPr="00BF2681" w14:paraId="02ADCCAF" w14:textId="77777777" w:rsidTr="00227DAC">
        <w:tc>
          <w:tcPr>
            <w:tcW w:w="3116" w:type="dxa"/>
          </w:tcPr>
          <w:p w14:paraId="41468A43" w14:textId="77777777" w:rsidR="00C92701" w:rsidRPr="00BF2681" w:rsidRDefault="00C92701" w:rsidP="00227DAC">
            <w:pPr>
              <w:pStyle w:val="NoSpacing"/>
              <w:rPr>
                <w:rFonts w:cstheme="minorHAnsi"/>
              </w:rPr>
            </w:pPr>
            <w:r w:rsidRPr="00BF2681">
              <w:rPr>
                <w:rFonts w:cstheme="minorHAnsi"/>
              </w:rPr>
              <w:t>David Friedman</w:t>
            </w:r>
          </w:p>
        </w:tc>
        <w:tc>
          <w:tcPr>
            <w:tcW w:w="3899" w:type="dxa"/>
          </w:tcPr>
          <w:p w14:paraId="4A330BE0" w14:textId="77777777" w:rsidR="00C92701" w:rsidRPr="00BF2681" w:rsidRDefault="00C92701" w:rsidP="00227DAC">
            <w:pPr>
              <w:pStyle w:val="NoSpacing"/>
              <w:rPr>
                <w:rFonts w:cstheme="minorHAnsi"/>
              </w:rPr>
            </w:pPr>
            <w:r w:rsidRPr="00BF2681">
              <w:rPr>
                <w:rFonts w:cstheme="minorHAnsi"/>
              </w:rPr>
              <w:t>ACIL</w:t>
            </w:r>
          </w:p>
        </w:tc>
        <w:tc>
          <w:tcPr>
            <w:tcW w:w="1980" w:type="dxa"/>
          </w:tcPr>
          <w:p w14:paraId="235B5A8E" w14:textId="08E3336F" w:rsidR="00C92701" w:rsidRPr="00BF2681" w:rsidRDefault="00C94125" w:rsidP="004A4B68">
            <w:pPr>
              <w:pStyle w:val="NoSpacing"/>
              <w:rPr>
                <w:rFonts w:cstheme="minorHAnsi"/>
              </w:rPr>
            </w:pPr>
            <w:r>
              <w:rPr>
                <w:rFonts w:cstheme="minorHAnsi"/>
              </w:rPr>
              <w:t xml:space="preserve">Present </w:t>
            </w:r>
          </w:p>
        </w:tc>
      </w:tr>
      <w:tr w:rsidR="00C92701" w:rsidRPr="00BF2681" w14:paraId="4B5586C6" w14:textId="77777777" w:rsidTr="00227DAC">
        <w:tc>
          <w:tcPr>
            <w:tcW w:w="3116" w:type="dxa"/>
          </w:tcPr>
          <w:p w14:paraId="609219E8" w14:textId="77777777" w:rsidR="00C92701" w:rsidRPr="00BF2681" w:rsidRDefault="00C92701" w:rsidP="00227DAC">
            <w:pPr>
              <w:pStyle w:val="NoSpacing"/>
              <w:rPr>
                <w:rFonts w:cstheme="minorHAnsi"/>
              </w:rPr>
            </w:pPr>
            <w:r w:rsidRPr="00BF2681">
              <w:rPr>
                <w:rFonts w:cstheme="minorHAnsi"/>
              </w:rPr>
              <w:t>Jay Gandhi</w:t>
            </w:r>
          </w:p>
        </w:tc>
        <w:tc>
          <w:tcPr>
            <w:tcW w:w="3899" w:type="dxa"/>
          </w:tcPr>
          <w:p w14:paraId="5FF8CC4C" w14:textId="77777777" w:rsidR="00C92701" w:rsidRPr="00BF2681" w:rsidRDefault="00C92701" w:rsidP="00227DAC">
            <w:pPr>
              <w:pStyle w:val="NoSpacing"/>
              <w:rPr>
                <w:rFonts w:cstheme="minorHAnsi"/>
              </w:rPr>
            </w:pPr>
            <w:proofErr w:type="spellStart"/>
            <w:r w:rsidRPr="00BF2681">
              <w:rPr>
                <w:rFonts w:cstheme="minorHAnsi"/>
              </w:rPr>
              <w:t>Metrohm</w:t>
            </w:r>
            <w:proofErr w:type="spellEnd"/>
            <w:r w:rsidRPr="00BF2681">
              <w:rPr>
                <w:rFonts w:cstheme="minorHAnsi"/>
              </w:rPr>
              <w:t xml:space="preserve"> USA</w:t>
            </w:r>
          </w:p>
        </w:tc>
        <w:tc>
          <w:tcPr>
            <w:tcW w:w="1980" w:type="dxa"/>
          </w:tcPr>
          <w:p w14:paraId="66C2697B" w14:textId="3F404009" w:rsidR="00C92701" w:rsidRPr="00BF2681" w:rsidRDefault="00C92701" w:rsidP="00227DAC">
            <w:pPr>
              <w:pStyle w:val="NoSpacing"/>
              <w:rPr>
                <w:rFonts w:cstheme="minorHAnsi"/>
              </w:rPr>
            </w:pPr>
            <w:r>
              <w:rPr>
                <w:rFonts w:cstheme="minorHAnsi"/>
              </w:rPr>
              <w:t>Absent</w:t>
            </w:r>
          </w:p>
        </w:tc>
      </w:tr>
      <w:tr w:rsidR="00C92701" w:rsidRPr="00BF2681" w14:paraId="3D9F2673" w14:textId="77777777" w:rsidTr="00227DAC">
        <w:tc>
          <w:tcPr>
            <w:tcW w:w="3116" w:type="dxa"/>
          </w:tcPr>
          <w:p w14:paraId="2B2033C5" w14:textId="77777777" w:rsidR="00C92701" w:rsidRPr="00BF2681" w:rsidRDefault="00C92701" w:rsidP="00227DAC">
            <w:pPr>
              <w:pStyle w:val="NoSpacing"/>
              <w:rPr>
                <w:rFonts w:cstheme="minorHAnsi"/>
              </w:rPr>
            </w:pPr>
            <w:r w:rsidRPr="00BF2681">
              <w:rPr>
                <w:rFonts w:cstheme="minorHAnsi"/>
              </w:rPr>
              <w:t xml:space="preserve">Mary Johnson </w:t>
            </w:r>
          </w:p>
        </w:tc>
        <w:tc>
          <w:tcPr>
            <w:tcW w:w="3899" w:type="dxa"/>
          </w:tcPr>
          <w:p w14:paraId="0D6EDE3E" w14:textId="77777777" w:rsidR="00C92701" w:rsidRPr="00BF2681" w:rsidRDefault="00C92701" w:rsidP="00227DAC">
            <w:pPr>
              <w:pStyle w:val="NoSpacing"/>
              <w:rPr>
                <w:rFonts w:cstheme="minorHAnsi"/>
              </w:rPr>
            </w:pPr>
            <w:r w:rsidRPr="00BF2681">
              <w:rPr>
                <w:rFonts w:cstheme="minorHAnsi"/>
              </w:rPr>
              <w:t>Rock River Reclamation District (WEF)</w:t>
            </w:r>
          </w:p>
        </w:tc>
        <w:tc>
          <w:tcPr>
            <w:tcW w:w="1980" w:type="dxa"/>
          </w:tcPr>
          <w:p w14:paraId="7150A38C" w14:textId="49EC8635" w:rsidR="00C92701" w:rsidRPr="00BF2681" w:rsidRDefault="004A4B68" w:rsidP="00227DAC">
            <w:pPr>
              <w:pStyle w:val="NoSpacing"/>
              <w:rPr>
                <w:rFonts w:cstheme="minorHAnsi"/>
              </w:rPr>
            </w:pPr>
            <w:r>
              <w:rPr>
                <w:rFonts w:cstheme="minorHAnsi"/>
              </w:rPr>
              <w:t xml:space="preserve">Present </w:t>
            </w:r>
          </w:p>
        </w:tc>
      </w:tr>
      <w:tr w:rsidR="00C92701" w:rsidRPr="00BF2681" w14:paraId="430E3791" w14:textId="77777777" w:rsidTr="00227DAC">
        <w:tc>
          <w:tcPr>
            <w:tcW w:w="3116" w:type="dxa"/>
          </w:tcPr>
          <w:p w14:paraId="1D92D588" w14:textId="77777777" w:rsidR="00C92701" w:rsidRPr="00BF2681" w:rsidRDefault="00C92701" w:rsidP="00227DAC">
            <w:pPr>
              <w:pStyle w:val="NoSpacing"/>
              <w:rPr>
                <w:rFonts w:cstheme="minorHAnsi"/>
              </w:rPr>
            </w:pPr>
            <w:r w:rsidRPr="00BF2681">
              <w:rPr>
                <w:rFonts w:cstheme="minorHAnsi"/>
              </w:rPr>
              <w:t>Kitty Kong</w:t>
            </w:r>
          </w:p>
        </w:tc>
        <w:tc>
          <w:tcPr>
            <w:tcW w:w="3899" w:type="dxa"/>
          </w:tcPr>
          <w:p w14:paraId="25168E63" w14:textId="77777777" w:rsidR="00C92701" w:rsidRPr="00BF2681" w:rsidRDefault="00C92701" w:rsidP="00227DAC">
            <w:pPr>
              <w:pStyle w:val="NoSpacing"/>
              <w:rPr>
                <w:rFonts w:cstheme="minorHAnsi"/>
              </w:rPr>
            </w:pPr>
            <w:r w:rsidRPr="00BF2681">
              <w:rPr>
                <w:rFonts w:cstheme="minorHAnsi"/>
              </w:rPr>
              <w:t>Chevron</w:t>
            </w:r>
          </w:p>
        </w:tc>
        <w:tc>
          <w:tcPr>
            <w:tcW w:w="1980" w:type="dxa"/>
          </w:tcPr>
          <w:p w14:paraId="6D61267B" w14:textId="433FACD1" w:rsidR="00C92701" w:rsidRPr="00BF2681" w:rsidRDefault="004A4B68" w:rsidP="00227DAC">
            <w:pPr>
              <w:pStyle w:val="NoSpacing"/>
              <w:rPr>
                <w:rFonts w:cstheme="minorHAnsi"/>
              </w:rPr>
            </w:pPr>
            <w:r>
              <w:rPr>
                <w:rFonts w:cstheme="minorHAnsi"/>
              </w:rPr>
              <w:t xml:space="preserve">Present </w:t>
            </w:r>
          </w:p>
        </w:tc>
      </w:tr>
      <w:tr w:rsidR="00C92701" w:rsidRPr="00BF2681" w14:paraId="18B79DD3" w14:textId="77777777" w:rsidTr="00227DAC">
        <w:tc>
          <w:tcPr>
            <w:tcW w:w="3116" w:type="dxa"/>
          </w:tcPr>
          <w:p w14:paraId="13768B52" w14:textId="77777777" w:rsidR="00C92701" w:rsidRPr="00BF2681" w:rsidRDefault="00C92701" w:rsidP="00227DAC">
            <w:pPr>
              <w:pStyle w:val="NoSpacing"/>
              <w:rPr>
                <w:rFonts w:cstheme="minorHAnsi"/>
              </w:rPr>
            </w:pPr>
            <w:r w:rsidRPr="00BF2681">
              <w:rPr>
                <w:rFonts w:cstheme="minorHAnsi"/>
              </w:rPr>
              <w:t xml:space="preserve">William </w:t>
            </w:r>
            <w:proofErr w:type="spellStart"/>
            <w:r w:rsidRPr="00BF2681">
              <w:rPr>
                <w:rFonts w:cstheme="minorHAnsi"/>
              </w:rPr>
              <w:t>Lipps</w:t>
            </w:r>
            <w:proofErr w:type="spellEnd"/>
          </w:p>
        </w:tc>
        <w:tc>
          <w:tcPr>
            <w:tcW w:w="3899" w:type="dxa"/>
          </w:tcPr>
          <w:p w14:paraId="45CB93DE" w14:textId="77777777" w:rsidR="00C92701" w:rsidRPr="00BF2681" w:rsidRDefault="00C92701" w:rsidP="00227DAC">
            <w:pPr>
              <w:pStyle w:val="NoSpacing"/>
              <w:rPr>
                <w:rFonts w:cstheme="minorHAnsi"/>
              </w:rPr>
            </w:pPr>
            <w:r w:rsidRPr="00BF2681">
              <w:rPr>
                <w:rFonts w:cstheme="minorHAnsi"/>
              </w:rPr>
              <w:t>Shimadzu</w:t>
            </w:r>
          </w:p>
        </w:tc>
        <w:tc>
          <w:tcPr>
            <w:tcW w:w="1980" w:type="dxa"/>
          </w:tcPr>
          <w:p w14:paraId="2DF485A4" w14:textId="07857F98" w:rsidR="00C92701" w:rsidRPr="00BF2681" w:rsidRDefault="00C94125" w:rsidP="00227DAC">
            <w:pPr>
              <w:pStyle w:val="NoSpacing"/>
              <w:rPr>
                <w:rFonts w:cstheme="minorHAnsi"/>
              </w:rPr>
            </w:pPr>
            <w:r>
              <w:rPr>
                <w:rFonts w:cstheme="minorHAnsi"/>
              </w:rPr>
              <w:t>Absent</w:t>
            </w:r>
            <w:r w:rsidR="004A4B68">
              <w:rPr>
                <w:rFonts w:cstheme="minorHAnsi"/>
              </w:rPr>
              <w:t xml:space="preserve"> </w:t>
            </w:r>
          </w:p>
        </w:tc>
      </w:tr>
      <w:tr w:rsidR="00C92701" w:rsidRPr="00BF2681" w14:paraId="0385DB8B" w14:textId="77777777" w:rsidTr="00227DAC">
        <w:tc>
          <w:tcPr>
            <w:tcW w:w="3116" w:type="dxa"/>
          </w:tcPr>
          <w:p w14:paraId="572E78CC" w14:textId="77777777" w:rsidR="00C92701" w:rsidRPr="00BF2681" w:rsidRDefault="00C92701" w:rsidP="00227DAC">
            <w:pPr>
              <w:pStyle w:val="NoSpacing"/>
              <w:rPr>
                <w:rFonts w:cstheme="minorHAnsi"/>
              </w:rPr>
            </w:pPr>
            <w:r w:rsidRPr="00BF2681">
              <w:rPr>
                <w:rFonts w:cstheme="minorHAnsi"/>
              </w:rPr>
              <w:t>Sharon Mertens</w:t>
            </w:r>
          </w:p>
        </w:tc>
        <w:tc>
          <w:tcPr>
            <w:tcW w:w="3899" w:type="dxa"/>
          </w:tcPr>
          <w:p w14:paraId="2CDD1F73" w14:textId="77777777" w:rsidR="00C92701" w:rsidRPr="00BF2681" w:rsidRDefault="00C92701" w:rsidP="00227DAC">
            <w:pPr>
              <w:pStyle w:val="NoSpacing"/>
              <w:rPr>
                <w:rFonts w:cstheme="minorHAnsi"/>
              </w:rPr>
            </w:pPr>
            <w:r w:rsidRPr="00BF2681">
              <w:rPr>
                <w:rFonts w:cstheme="minorHAnsi"/>
              </w:rPr>
              <w:t>Milwaukee MSD</w:t>
            </w:r>
            <w:r>
              <w:rPr>
                <w:rFonts w:cstheme="minorHAnsi"/>
              </w:rPr>
              <w:t xml:space="preserve"> (TNI)</w:t>
            </w:r>
          </w:p>
        </w:tc>
        <w:tc>
          <w:tcPr>
            <w:tcW w:w="1980" w:type="dxa"/>
          </w:tcPr>
          <w:p w14:paraId="3A0C437D" w14:textId="7582C029" w:rsidR="00C92701" w:rsidRPr="00BF2681" w:rsidRDefault="004A4B68" w:rsidP="00227DAC">
            <w:pPr>
              <w:pStyle w:val="NoSpacing"/>
              <w:rPr>
                <w:rFonts w:cstheme="minorHAnsi"/>
              </w:rPr>
            </w:pPr>
            <w:r>
              <w:rPr>
                <w:rFonts w:cstheme="minorHAnsi"/>
              </w:rPr>
              <w:t xml:space="preserve">Present </w:t>
            </w:r>
          </w:p>
        </w:tc>
      </w:tr>
      <w:tr w:rsidR="00C92701" w:rsidRPr="00BF2681" w14:paraId="449C53BD" w14:textId="77777777" w:rsidTr="00227DAC">
        <w:tc>
          <w:tcPr>
            <w:tcW w:w="3116" w:type="dxa"/>
          </w:tcPr>
          <w:p w14:paraId="414421C3" w14:textId="77777777" w:rsidR="00C92701" w:rsidRPr="00BF2681" w:rsidRDefault="00C92701" w:rsidP="00227DAC">
            <w:pPr>
              <w:pStyle w:val="NoSpacing"/>
              <w:rPr>
                <w:rFonts w:cstheme="minorHAnsi"/>
              </w:rPr>
            </w:pPr>
            <w:r w:rsidRPr="00BF2681">
              <w:rPr>
                <w:rFonts w:cstheme="minorHAnsi"/>
              </w:rPr>
              <w:t>Judy Morgan</w:t>
            </w:r>
          </w:p>
        </w:tc>
        <w:tc>
          <w:tcPr>
            <w:tcW w:w="3899" w:type="dxa"/>
          </w:tcPr>
          <w:p w14:paraId="6DD00D81" w14:textId="77777777" w:rsidR="00C92701" w:rsidRPr="00BF2681" w:rsidRDefault="00C92701" w:rsidP="00227DAC">
            <w:pPr>
              <w:pStyle w:val="NoSpacing"/>
              <w:rPr>
                <w:rFonts w:cstheme="minorHAnsi"/>
              </w:rPr>
            </w:pPr>
            <w:r w:rsidRPr="00BF2681">
              <w:rPr>
                <w:rFonts w:cstheme="minorHAnsi"/>
              </w:rPr>
              <w:t>Pace Analytical</w:t>
            </w:r>
            <w:r>
              <w:rPr>
                <w:rFonts w:cstheme="minorHAnsi"/>
              </w:rPr>
              <w:t xml:space="preserve"> (ACIL)</w:t>
            </w:r>
          </w:p>
        </w:tc>
        <w:tc>
          <w:tcPr>
            <w:tcW w:w="1980" w:type="dxa"/>
          </w:tcPr>
          <w:p w14:paraId="61A2FBA2" w14:textId="08AA6FE3" w:rsidR="00C92701" w:rsidRPr="00BF2681" w:rsidRDefault="004A4B68" w:rsidP="00227DAC">
            <w:pPr>
              <w:pStyle w:val="NoSpacing"/>
              <w:rPr>
                <w:rFonts w:cstheme="minorHAnsi"/>
              </w:rPr>
            </w:pPr>
            <w:r>
              <w:rPr>
                <w:rFonts w:cstheme="minorHAnsi"/>
              </w:rPr>
              <w:t>Present</w:t>
            </w:r>
          </w:p>
        </w:tc>
      </w:tr>
      <w:tr w:rsidR="00C92701" w:rsidRPr="00BF2681" w14:paraId="548F0320" w14:textId="77777777" w:rsidTr="00227DAC">
        <w:tc>
          <w:tcPr>
            <w:tcW w:w="3116" w:type="dxa"/>
          </w:tcPr>
          <w:p w14:paraId="3C4543FD" w14:textId="77777777" w:rsidR="00C92701" w:rsidRPr="00BF2681" w:rsidRDefault="00C92701" w:rsidP="00227DAC">
            <w:pPr>
              <w:pStyle w:val="NoSpacing"/>
              <w:rPr>
                <w:rFonts w:cstheme="minorHAnsi"/>
              </w:rPr>
            </w:pPr>
            <w:r w:rsidRPr="00BF2681">
              <w:rPr>
                <w:rFonts w:cstheme="minorHAnsi"/>
              </w:rPr>
              <w:t xml:space="preserve">Jerry Parr </w:t>
            </w:r>
          </w:p>
        </w:tc>
        <w:tc>
          <w:tcPr>
            <w:tcW w:w="3899" w:type="dxa"/>
          </w:tcPr>
          <w:p w14:paraId="484E21F1" w14:textId="77777777" w:rsidR="00C92701" w:rsidRPr="00BF2681" w:rsidRDefault="00C92701" w:rsidP="00227DAC">
            <w:pPr>
              <w:pStyle w:val="NoSpacing"/>
              <w:rPr>
                <w:rFonts w:cstheme="minorHAnsi"/>
              </w:rPr>
            </w:pPr>
            <w:r w:rsidRPr="00BF2681">
              <w:rPr>
                <w:rFonts w:cstheme="minorHAnsi"/>
              </w:rPr>
              <w:t>TNI</w:t>
            </w:r>
          </w:p>
        </w:tc>
        <w:tc>
          <w:tcPr>
            <w:tcW w:w="1980" w:type="dxa"/>
          </w:tcPr>
          <w:p w14:paraId="7878FD01" w14:textId="17408915" w:rsidR="00C92701" w:rsidRPr="00BF2681" w:rsidRDefault="004A4B68" w:rsidP="00227DAC">
            <w:pPr>
              <w:pStyle w:val="NoSpacing"/>
              <w:rPr>
                <w:rFonts w:cstheme="minorHAnsi"/>
              </w:rPr>
            </w:pPr>
            <w:r>
              <w:rPr>
                <w:rFonts w:cstheme="minorHAnsi"/>
              </w:rPr>
              <w:t xml:space="preserve">Present </w:t>
            </w:r>
          </w:p>
        </w:tc>
      </w:tr>
      <w:tr w:rsidR="00C92701" w:rsidRPr="00BF2681" w14:paraId="42040407" w14:textId="77777777" w:rsidTr="00227DAC">
        <w:tc>
          <w:tcPr>
            <w:tcW w:w="3116" w:type="dxa"/>
          </w:tcPr>
          <w:p w14:paraId="0D77D4E5" w14:textId="77777777" w:rsidR="00C92701" w:rsidRPr="00BF2681" w:rsidRDefault="00C92701" w:rsidP="00227DAC">
            <w:pPr>
              <w:pStyle w:val="NoSpacing"/>
              <w:rPr>
                <w:rFonts w:cstheme="minorHAnsi"/>
              </w:rPr>
            </w:pPr>
            <w:r w:rsidRPr="00BF2681">
              <w:rPr>
                <w:rFonts w:cstheme="minorHAnsi"/>
              </w:rPr>
              <w:t>Steven Rhode</w:t>
            </w:r>
          </w:p>
        </w:tc>
        <w:tc>
          <w:tcPr>
            <w:tcW w:w="3899" w:type="dxa"/>
          </w:tcPr>
          <w:p w14:paraId="492F08BE" w14:textId="77777777" w:rsidR="00C92701" w:rsidRPr="00BF2681" w:rsidRDefault="00C92701" w:rsidP="00227DAC">
            <w:pPr>
              <w:pStyle w:val="NoSpacing"/>
              <w:rPr>
                <w:rFonts w:cstheme="minorHAnsi"/>
              </w:rPr>
            </w:pPr>
            <w:r w:rsidRPr="00BF2681">
              <w:rPr>
                <w:rFonts w:cstheme="minorHAnsi"/>
              </w:rPr>
              <w:t>MWRA</w:t>
            </w:r>
            <w:r>
              <w:rPr>
                <w:rFonts w:cstheme="minorHAnsi"/>
              </w:rPr>
              <w:t xml:space="preserve"> (APHL)</w:t>
            </w:r>
          </w:p>
        </w:tc>
        <w:tc>
          <w:tcPr>
            <w:tcW w:w="1980" w:type="dxa"/>
          </w:tcPr>
          <w:p w14:paraId="2C6F39AA" w14:textId="4A0F35CB" w:rsidR="00C92701" w:rsidRPr="00BF2681" w:rsidRDefault="004A4B68" w:rsidP="00227DAC">
            <w:pPr>
              <w:pStyle w:val="NoSpacing"/>
              <w:rPr>
                <w:rFonts w:cstheme="minorHAnsi"/>
              </w:rPr>
            </w:pPr>
            <w:r>
              <w:rPr>
                <w:rFonts w:cstheme="minorHAnsi"/>
              </w:rPr>
              <w:t xml:space="preserve">Present </w:t>
            </w:r>
          </w:p>
        </w:tc>
      </w:tr>
      <w:tr w:rsidR="00C92701" w:rsidRPr="00BF2681" w14:paraId="48619119" w14:textId="77777777" w:rsidTr="00227DAC">
        <w:tc>
          <w:tcPr>
            <w:tcW w:w="3116" w:type="dxa"/>
          </w:tcPr>
          <w:p w14:paraId="2F1B4F25" w14:textId="77777777" w:rsidR="00C92701" w:rsidRPr="00BF2681" w:rsidRDefault="00C92701" w:rsidP="00227DAC">
            <w:pPr>
              <w:pStyle w:val="NoSpacing"/>
              <w:rPr>
                <w:rFonts w:cstheme="minorHAnsi"/>
              </w:rPr>
            </w:pPr>
            <w:r w:rsidRPr="00BF2681">
              <w:rPr>
                <w:rFonts w:cstheme="minorHAnsi"/>
              </w:rPr>
              <w:t xml:space="preserve">David </w:t>
            </w:r>
            <w:proofErr w:type="spellStart"/>
            <w:r w:rsidRPr="00BF2681">
              <w:rPr>
                <w:rFonts w:cstheme="minorHAnsi"/>
              </w:rPr>
              <w:t>Thal</w:t>
            </w:r>
            <w:proofErr w:type="spellEnd"/>
          </w:p>
        </w:tc>
        <w:tc>
          <w:tcPr>
            <w:tcW w:w="3899" w:type="dxa"/>
          </w:tcPr>
          <w:p w14:paraId="45B806AC" w14:textId="77777777" w:rsidR="00C92701" w:rsidRPr="00BF2681" w:rsidRDefault="00C92701" w:rsidP="00227DAC">
            <w:pPr>
              <w:pStyle w:val="NoSpacing"/>
              <w:rPr>
                <w:rFonts w:cstheme="minorHAnsi"/>
              </w:rPr>
            </w:pPr>
            <w:r w:rsidRPr="00BF2681">
              <w:rPr>
                <w:rFonts w:cstheme="minorHAnsi"/>
              </w:rPr>
              <w:t>Environmental Standards</w:t>
            </w:r>
          </w:p>
        </w:tc>
        <w:tc>
          <w:tcPr>
            <w:tcW w:w="1980" w:type="dxa"/>
          </w:tcPr>
          <w:p w14:paraId="3FE4D238" w14:textId="1FC85F44" w:rsidR="00C92701" w:rsidRPr="00BF2681" w:rsidRDefault="004A4B68" w:rsidP="00227DAC">
            <w:pPr>
              <w:pStyle w:val="NoSpacing"/>
              <w:rPr>
                <w:rFonts w:cstheme="minorHAnsi"/>
              </w:rPr>
            </w:pPr>
            <w:r>
              <w:rPr>
                <w:rFonts w:cstheme="minorHAnsi"/>
              </w:rPr>
              <w:t xml:space="preserve">Present </w:t>
            </w:r>
          </w:p>
        </w:tc>
      </w:tr>
      <w:tr w:rsidR="00C92701" w:rsidRPr="00BF2681" w14:paraId="0FE3830F" w14:textId="77777777" w:rsidTr="00227DAC">
        <w:tc>
          <w:tcPr>
            <w:tcW w:w="3116" w:type="dxa"/>
          </w:tcPr>
          <w:p w14:paraId="6208555B" w14:textId="77777777" w:rsidR="00C92701" w:rsidRPr="00BF2681" w:rsidRDefault="00C92701" w:rsidP="00227DAC">
            <w:pPr>
              <w:pStyle w:val="NoSpacing"/>
              <w:rPr>
                <w:rFonts w:cstheme="minorHAnsi"/>
              </w:rPr>
            </w:pPr>
            <w:r w:rsidRPr="00BF2681">
              <w:rPr>
                <w:rFonts w:cstheme="minorHAnsi"/>
              </w:rPr>
              <w:t>Sarah Wright</w:t>
            </w:r>
          </w:p>
        </w:tc>
        <w:tc>
          <w:tcPr>
            <w:tcW w:w="3899" w:type="dxa"/>
          </w:tcPr>
          <w:p w14:paraId="74BF65C3" w14:textId="77777777" w:rsidR="00C92701" w:rsidRPr="00BF2681" w:rsidRDefault="00C92701" w:rsidP="00227DAC">
            <w:pPr>
              <w:pStyle w:val="NoSpacing"/>
              <w:rPr>
                <w:rFonts w:cstheme="minorHAnsi"/>
              </w:rPr>
            </w:pPr>
            <w:r w:rsidRPr="00BF2681">
              <w:rPr>
                <w:rFonts w:cstheme="minorHAnsi"/>
              </w:rPr>
              <w:t>APHL</w:t>
            </w:r>
          </w:p>
        </w:tc>
        <w:tc>
          <w:tcPr>
            <w:tcW w:w="1980" w:type="dxa"/>
          </w:tcPr>
          <w:p w14:paraId="6DAFE4A5" w14:textId="7973F012" w:rsidR="00C92701" w:rsidRPr="00BF2681" w:rsidRDefault="004A4B68" w:rsidP="00227DAC">
            <w:pPr>
              <w:pStyle w:val="NoSpacing"/>
              <w:rPr>
                <w:rFonts w:cstheme="minorHAnsi"/>
              </w:rPr>
            </w:pPr>
            <w:r>
              <w:rPr>
                <w:rFonts w:cstheme="minorHAnsi"/>
              </w:rPr>
              <w:t xml:space="preserve">Present </w:t>
            </w:r>
          </w:p>
        </w:tc>
      </w:tr>
      <w:tr w:rsidR="00C92701" w:rsidRPr="00BF2681" w14:paraId="24BC0B80" w14:textId="77777777" w:rsidTr="00227DAC">
        <w:tc>
          <w:tcPr>
            <w:tcW w:w="3116" w:type="dxa"/>
          </w:tcPr>
          <w:p w14:paraId="26278655" w14:textId="77777777" w:rsidR="00C92701" w:rsidRPr="00BF2681" w:rsidRDefault="00C92701" w:rsidP="00227DAC">
            <w:pPr>
              <w:pStyle w:val="NoSpacing"/>
              <w:rPr>
                <w:rFonts w:cstheme="minorHAnsi"/>
              </w:rPr>
            </w:pPr>
          </w:p>
        </w:tc>
        <w:tc>
          <w:tcPr>
            <w:tcW w:w="3899" w:type="dxa"/>
          </w:tcPr>
          <w:p w14:paraId="555920FA" w14:textId="77777777" w:rsidR="00C92701" w:rsidRPr="00BF2681" w:rsidRDefault="00C92701" w:rsidP="00227DAC">
            <w:pPr>
              <w:pStyle w:val="NoSpacing"/>
              <w:rPr>
                <w:rFonts w:cstheme="minorHAnsi"/>
              </w:rPr>
            </w:pPr>
          </w:p>
        </w:tc>
        <w:tc>
          <w:tcPr>
            <w:tcW w:w="1980" w:type="dxa"/>
          </w:tcPr>
          <w:p w14:paraId="5752F634" w14:textId="77777777" w:rsidR="00C92701" w:rsidRPr="00BF2681" w:rsidRDefault="00C92701" w:rsidP="00227DAC">
            <w:pPr>
              <w:pStyle w:val="NoSpacing"/>
              <w:rPr>
                <w:rFonts w:cstheme="minorHAnsi"/>
              </w:rPr>
            </w:pPr>
          </w:p>
        </w:tc>
      </w:tr>
      <w:tr w:rsidR="00C92701" w:rsidRPr="00BF2681" w14:paraId="074E348B" w14:textId="77777777" w:rsidTr="00227DAC">
        <w:tc>
          <w:tcPr>
            <w:tcW w:w="3116" w:type="dxa"/>
          </w:tcPr>
          <w:p w14:paraId="5D11E279" w14:textId="77777777" w:rsidR="00C92701" w:rsidRPr="00BF2681" w:rsidRDefault="00C92701" w:rsidP="00227DAC">
            <w:pPr>
              <w:pStyle w:val="NoSpacing"/>
              <w:rPr>
                <w:rFonts w:cstheme="minorHAnsi"/>
              </w:rPr>
            </w:pPr>
            <w:r w:rsidRPr="00BF2681">
              <w:rPr>
                <w:rFonts w:cstheme="minorHAnsi"/>
              </w:rPr>
              <w:t>Carol Batterton</w:t>
            </w:r>
          </w:p>
        </w:tc>
        <w:tc>
          <w:tcPr>
            <w:tcW w:w="3899" w:type="dxa"/>
          </w:tcPr>
          <w:p w14:paraId="122A25E9" w14:textId="77777777" w:rsidR="00C92701" w:rsidRPr="00BF2681" w:rsidRDefault="00C92701" w:rsidP="00227DAC">
            <w:pPr>
              <w:pStyle w:val="NoSpacing"/>
              <w:rPr>
                <w:rFonts w:cstheme="minorHAnsi"/>
              </w:rPr>
            </w:pPr>
            <w:r w:rsidRPr="00BF2681">
              <w:rPr>
                <w:rFonts w:cstheme="minorHAnsi"/>
              </w:rPr>
              <w:t>TNI staff</w:t>
            </w:r>
          </w:p>
        </w:tc>
        <w:tc>
          <w:tcPr>
            <w:tcW w:w="1980" w:type="dxa"/>
          </w:tcPr>
          <w:p w14:paraId="75FD08F9" w14:textId="4C8BFCBA" w:rsidR="00C92701" w:rsidRPr="00BF2681" w:rsidRDefault="004A4B68" w:rsidP="00227DAC">
            <w:pPr>
              <w:pStyle w:val="NoSpacing"/>
              <w:rPr>
                <w:rFonts w:cstheme="minorHAnsi"/>
              </w:rPr>
            </w:pPr>
            <w:r>
              <w:rPr>
                <w:rFonts w:cstheme="minorHAnsi"/>
              </w:rPr>
              <w:t>Present</w:t>
            </w:r>
          </w:p>
        </w:tc>
      </w:tr>
    </w:tbl>
    <w:p w14:paraId="319478BF" w14:textId="77777777" w:rsidR="00374FE1" w:rsidRDefault="00374FE1" w:rsidP="00374FE1">
      <w:pPr>
        <w:pStyle w:val="NoSpacing"/>
      </w:pPr>
    </w:p>
    <w:sectPr w:rsidR="00374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36DDD"/>
    <w:multiLevelType w:val="hybridMultilevel"/>
    <w:tmpl w:val="FCFAB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B4821"/>
    <w:multiLevelType w:val="hybridMultilevel"/>
    <w:tmpl w:val="D2AA7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0405D5"/>
    <w:multiLevelType w:val="hybridMultilevel"/>
    <w:tmpl w:val="899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017BAB"/>
    <w:multiLevelType w:val="hybridMultilevel"/>
    <w:tmpl w:val="492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F0B84"/>
    <w:multiLevelType w:val="hybridMultilevel"/>
    <w:tmpl w:val="FFAA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8109A"/>
    <w:multiLevelType w:val="hybridMultilevel"/>
    <w:tmpl w:val="57B2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C20FC5"/>
    <w:multiLevelType w:val="hybridMultilevel"/>
    <w:tmpl w:val="E150745C"/>
    <w:lvl w:ilvl="0" w:tplc="8EC216D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8C"/>
    <w:rsid w:val="000212FA"/>
    <w:rsid w:val="000630D9"/>
    <w:rsid w:val="0007283B"/>
    <w:rsid w:val="00094E39"/>
    <w:rsid w:val="00105F68"/>
    <w:rsid w:val="00143D3E"/>
    <w:rsid w:val="0024418C"/>
    <w:rsid w:val="002C2B54"/>
    <w:rsid w:val="002C5723"/>
    <w:rsid w:val="00307817"/>
    <w:rsid w:val="0037077F"/>
    <w:rsid w:val="00374FE1"/>
    <w:rsid w:val="00386795"/>
    <w:rsid w:val="003D6D6C"/>
    <w:rsid w:val="00432465"/>
    <w:rsid w:val="0044227F"/>
    <w:rsid w:val="0045577F"/>
    <w:rsid w:val="00462E96"/>
    <w:rsid w:val="004645E3"/>
    <w:rsid w:val="004A4B68"/>
    <w:rsid w:val="004C6309"/>
    <w:rsid w:val="00542351"/>
    <w:rsid w:val="005872C9"/>
    <w:rsid w:val="00607C18"/>
    <w:rsid w:val="00663D43"/>
    <w:rsid w:val="0066433D"/>
    <w:rsid w:val="00693F26"/>
    <w:rsid w:val="006C0C12"/>
    <w:rsid w:val="006E5074"/>
    <w:rsid w:val="006E60E8"/>
    <w:rsid w:val="00736AF8"/>
    <w:rsid w:val="0075298A"/>
    <w:rsid w:val="007A2434"/>
    <w:rsid w:val="00840332"/>
    <w:rsid w:val="008478D6"/>
    <w:rsid w:val="008610F5"/>
    <w:rsid w:val="008D1570"/>
    <w:rsid w:val="00915D6C"/>
    <w:rsid w:val="00A05B2B"/>
    <w:rsid w:val="00A21C83"/>
    <w:rsid w:val="00A91CB8"/>
    <w:rsid w:val="00B13651"/>
    <w:rsid w:val="00B44B58"/>
    <w:rsid w:val="00B94FA5"/>
    <w:rsid w:val="00BA453E"/>
    <w:rsid w:val="00BA75AA"/>
    <w:rsid w:val="00BD3D52"/>
    <w:rsid w:val="00BF2681"/>
    <w:rsid w:val="00C14F06"/>
    <w:rsid w:val="00C1763E"/>
    <w:rsid w:val="00C32479"/>
    <w:rsid w:val="00C60773"/>
    <w:rsid w:val="00C92701"/>
    <w:rsid w:val="00C94125"/>
    <w:rsid w:val="00CB1A86"/>
    <w:rsid w:val="00CF380F"/>
    <w:rsid w:val="00D244D5"/>
    <w:rsid w:val="00D40E35"/>
    <w:rsid w:val="00D62E45"/>
    <w:rsid w:val="00D921AF"/>
    <w:rsid w:val="00DB4D4D"/>
    <w:rsid w:val="00EA7D0E"/>
    <w:rsid w:val="00ED28FD"/>
    <w:rsid w:val="00EE27D5"/>
    <w:rsid w:val="00F26F26"/>
    <w:rsid w:val="00F32447"/>
    <w:rsid w:val="00F52DCF"/>
    <w:rsid w:val="00F615EF"/>
    <w:rsid w:val="00FB41F0"/>
    <w:rsid w:val="00FC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52C4"/>
  <w15:chartTrackingRefBased/>
  <w15:docId w15:val="{2AA532DB-3894-4887-9167-B543F886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4FE1"/>
    <w:pPr>
      <w:spacing w:after="0" w:line="240" w:lineRule="auto"/>
    </w:pPr>
  </w:style>
  <w:style w:type="paragraph" w:styleId="ListParagraph">
    <w:name w:val="List Paragraph"/>
    <w:basedOn w:val="Normal"/>
    <w:uiPriority w:val="34"/>
    <w:qFormat/>
    <w:rsid w:val="008478D6"/>
    <w:pPr>
      <w:ind w:left="720"/>
      <w:contextualSpacing/>
    </w:pPr>
  </w:style>
  <w:style w:type="table" w:styleId="TableGrid">
    <w:name w:val="Table Grid"/>
    <w:basedOn w:val="TableNormal"/>
    <w:uiPriority w:val="39"/>
    <w:rsid w:val="00693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F38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6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562</Words>
  <Characters>3819</Characters>
  <Application>Microsoft Office Word</Application>
  <DocSecurity>0</DocSecurity>
  <Lines>72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Batterton</dc:creator>
  <cp:keywords/>
  <dc:description/>
  <cp:lastModifiedBy>Jerry Parr</cp:lastModifiedBy>
  <cp:revision>6</cp:revision>
  <dcterms:created xsi:type="dcterms:W3CDTF">2020-10-29T13:40:00Z</dcterms:created>
  <dcterms:modified xsi:type="dcterms:W3CDTF">2020-11-23T20:09:00Z</dcterms:modified>
</cp:coreProperties>
</file>